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4A0" w:firstRow="1" w:lastRow="0" w:firstColumn="1" w:lastColumn="0" w:noHBand="0" w:noVBand="1"/>
      </w:tblPr>
      <w:tblGrid>
        <w:gridCol w:w="2943"/>
        <w:gridCol w:w="709"/>
        <w:gridCol w:w="5812"/>
      </w:tblGrid>
      <w:tr w:rsidR="00C44DE4" w:rsidRPr="00D740A6" w14:paraId="03BC1F63" w14:textId="77777777" w:rsidTr="00DB671F">
        <w:tc>
          <w:tcPr>
            <w:tcW w:w="2943" w:type="dxa"/>
          </w:tcPr>
          <w:p w14:paraId="09347433" w14:textId="77777777" w:rsidR="00C44DE4" w:rsidRPr="00D740A6" w:rsidRDefault="00C44DE4" w:rsidP="00DB671F">
            <w:pPr>
              <w:jc w:val="center"/>
              <w:rPr>
                <w:b/>
                <w:sz w:val="26"/>
                <w:szCs w:val="26"/>
              </w:rPr>
            </w:pPr>
            <w:bookmarkStart w:id="0" w:name="_GoBack"/>
            <w:bookmarkEnd w:id="0"/>
            <w:r w:rsidRPr="00D740A6">
              <w:rPr>
                <w:b/>
                <w:sz w:val="26"/>
                <w:szCs w:val="26"/>
                <w:lang w:val="vi-VN"/>
              </w:rPr>
              <w:t>ỦY BAN NHÂN DÂN</w:t>
            </w:r>
          </w:p>
          <w:p w14:paraId="3C5A7F3A" w14:textId="77777777" w:rsidR="00C44DE4" w:rsidRPr="00D740A6" w:rsidRDefault="00C44DE4" w:rsidP="00DB671F">
            <w:pPr>
              <w:pStyle w:val="NormalWeb"/>
              <w:spacing w:before="0" w:beforeAutospacing="0" w:after="0" w:afterAutospacing="0"/>
              <w:jc w:val="center"/>
              <w:rPr>
                <w:b/>
                <w:bCs/>
                <w:sz w:val="28"/>
                <w:szCs w:val="28"/>
              </w:rPr>
            </w:pPr>
            <w:r w:rsidRPr="00D740A6">
              <w:rPr>
                <w:noProof/>
              </w:rPr>
              <mc:AlternateContent>
                <mc:Choice Requires="wps">
                  <w:drawing>
                    <wp:anchor distT="4294967295" distB="4294967295" distL="114300" distR="114300" simplePos="0" relativeHeight="251659264" behindDoc="0" locked="0" layoutInCell="1" allowOverlap="1" wp14:anchorId="6978AFAE" wp14:editId="55F8A06B">
                      <wp:simplePos x="0" y="0"/>
                      <wp:positionH relativeFrom="column">
                        <wp:posOffset>548640</wp:posOffset>
                      </wp:positionH>
                      <wp:positionV relativeFrom="paragraph">
                        <wp:posOffset>242570</wp:posOffset>
                      </wp:positionV>
                      <wp:extent cx="58102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7658C22" id="_x0000_t32" coordsize="21600,21600" o:spt="32" o:oned="t" path="m,l21600,21600e" filled="f">
                      <v:path arrowok="t" fillok="f" o:connecttype="none"/>
                      <o:lock v:ext="edit" shapetype="t"/>
                    </v:shapetype>
                    <v:shape id="Straight Arrow Connector 4" o:spid="_x0000_s1026" type="#_x0000_t32" style="position:absolute;margin-left:43.2pt;margin-top:19.1pt;width:45.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dhjIQIAAEk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"/>
                  </w:pict>
                </mc:Fallback>
              </mc:AlternateContent>
            </w:r>
            <w:r w:rsidRPr="00D740A6">
              <w:rPr>
                <w:b/>
                <w:sz w:val="26"/>
                <w:szCs w:val="26"/>
                <w:lang w:val="vi-VN"/>
              </w:rPr>
              <w:t>TỈNH LÀO CAI</w:t>
            </w:r>
          </w:p>
        </w:tc>
        <w:tc>
          <w:tcPr>
            <w:tcW w:w="709" w:type="dxa"/>
          </w:tcPr>
          <w:p w14:paraId="76CF9E79" w14:textId="77777777" w:rsidR="00C44DE4" w:rsidRPr="00D740A6" w:rsidRDefault="00C44DE4" w:rsidP="00DB671F">
            <w:pPr>
              <w:pStyle w:val="NormalWeb"/>
              <w:spacing w:before="0" w:beforeAutospacing="0" w:after="0" w:afterAutospacing="0"/>
              <w:jc w:val="center"/>
              <w:rPr>
                <w:b/>
                <w:bCs/>
                <w:sz w:val="28"/>
                <w:szCs w:val="28"/>
              </w:rPr>
            </w:pPr>
          </w:p>
        </w:tc>
        <w:tc>
          <w:tcPr>
            <w:tcW w:w="5812" w:type="dxa"/>
          </w:tcPr>
          <w:p w14:paraId="15FF6FF6" w14:textId="77777777" w:rsidR="00C44DE4" w:rsidRPr="00D740A6" w:rsidRDefault="00C44DE4" w:rsidP="00DB671F">
            <w:pPr>
              <w:jc w:val="center"/>
              <w:rPr>
                <w:b/>
                <w:bCs/>
                <w:sz w:val="26"/>
                <w:szCs w:val="26"/>
              </w:rPr>
            </w:pPr>
            <w:r w:rsidRPr="00D740A6">
              <w:rPr>
                <w:b/>
                <w:bCs/>
                <w:sz w:val="26"/>
                <w:szCs w:val="26"/>
                <w:lang w:val="vi-VN"/>
              </w:rPr>
              <w:t>CỘNG HÒA XÃ HỘI CHỦ NGHĨA VIỆT NAM</w:t>
            </w:r>
          </w:p>
          <w:p w14:paraId="0376E858" w14:textId="77777777" w:rsidR="00C44DE4" w:rsidRPr="00D740A6" w:rsidRDefault="00C44DE4" w:rsidP="00DB671F">
            <w:pPr>
              <w:pStyle w:val="NormalWeb"/>
              <w:spacing w:before="0" w:beforeAutospacing="0" w:after="60" w:afterAutospacing="0"/>
              <w:jc w:val="center"/>
              <w:rPr>
                <w:b/>
                <w:bCs/>
                <w:sz w:val="28"/>
                <w:szCs w:val="28"/>
              </w:rPr>
            </w:pPr>
            <w:r w:rsidRPr="00D740A6">
              <w:rPr>
                <w:b/>
                <w:bCs/>
                <w:sz w:val="28"/>
                <w:szCs w:val="26"/>
              </w:rPr>
              <w:t xml:space="preserve">Độc lập </w:t>
            </w:r>
            <w:r w:rsidRPr="00D740A6">
              <w:rPr>
                <w:b/>
                <w:bCs/>
                <w:sz w:val="28"/>
                <w:szCs w:val="26"/>
              </w:rPr>
              <w:noBreakHyphen/>
              <w:t xml:space="preserve"> Tự do </w:t>
            </w:r>
            <w:r w:rsidRPr="00D740A6">
              <w:rPr>
                <w:b/>
                <w:bCs/>
                <w:sz w:val="28"/>
                <w:szCs w:val="26"/>
              </w:rPr>
              <w:noBreakHyphen/>
              <w:t xml:space="preserve"> Hạnh phúc</w:t>
            </w:r>
          </w:p>
        </w:tc>
      </w:tr>
      <w:tr w:rsidR="00C44DE4" w:rsidRPr="00D740A6" w14:paraId="0E873270" w14:textId="77777777" w:rsidTr="00DB671F">
        <w:tc>
          <w:tcPr>
            <w:tcW w:w="2943" w:type="dxa"/>
          </w:tcPr>
          <w:p w14:paraId="630CBAE8" w14:textId="77777777" w:rsidR="00C44DE4" w:rsidRPr="00D740A6" w:rsidRDefault="00C44DE4" w:rsidP="00DB671F">
            <w:pPr>
              <w:pStyle w:val="NormalWeb"/>
              <w:spacing w:before="240" w:beforeAutospacing="0" w:after="0" w:afterAutospacing="0"/>
              <w:jc w:val="center"/>
              <w:rPr>
                <w:b/>
                <w:bCs/>
                <w:sz w:val="28"/>
                <w:szCs w:val="28"/>
              </w:rPr>
            </w:pPr>
            <w:r w:rsidRPr="00D740A6">
              <w:rPr>
                <w:sz w:val="26"/>
                <w:szCs w:val="28"/>
                <w:lang w:val="nl-NL"/>
              </w:rPr>
              <w:t xml:space="preserve">Số:             /QĐ-UBND </w:t>
            </w:r>
          </w:p>
        </w:tc>
        <w:tc>
          <w:tcPr>
            <w:tcW w:w="709" w:type="dxa"/>
          </w:tcPr>
          <w:p w14:paraId="7A6B3AFB" w14:textId="77777777" w:rsidR="00C44DE4" w:rsidRPr="00D740A6" w:rsidRDefault="00C44DE4" w:rsidP="00DB671F">
            <w:pPr>
              <w:pStyle w:val="NormalWeb"/>
              <w:spacing w:before="240" w:beforeAutospacing="0" w:after="0" w:afterAutospacing="0"/>
              <w:jc w:val="center"/>
              <w:rPr>
                <w:b/>
                <w:bCs/>
                <w:sz w:val="28"/>
                <w:szCs w:val="28"/>
              </w:rPr>
            </w:pPr>
          </w:p>
        </w:tc>
        <w:tc>
          <w:tcPr>
            <w:tcW w:w="5812" w:type="dxa"/>
          </w:tcPr>
          <w:p w14:paraId="7EC2B42E" w14:textId="790CCC43" w:rsidR="00C44DE4" w:rsidRPr="00D740A6" w:rsidRDefault="00C44DE4" w:rsidP="00DB671F">
            <w:pPr>
              <w:pStyle w:val="NormalWeb"/>
              <w:spacing w:before="240" w:beforeAutospacing="0" w:after="0" w:afterAutospacing="0"/>
              <w:jc w:val="center"/>
              <w:rPr>
                <w:b/>
                <w:bCs/>
                <w:sz w:val="28"/>
                <w:szCs w:val="28"/>
              </w:rPr>
            </w:pPr>
            <w:r w:rsidRPr="00D740A6">
              <w:rPr>
                <w:i/>
                <w:iCs/>
                <w:noProof/>
                <w:sz w:val="28"/>
                <w:szCs w:val="28"/>
              </w:rPr>
              <mc:AlternateContent>
                <mc:Choice Requires="wps">
                  <w:drawing>
                    <wp:anchor distT="0" distB="0" distL="114300" distR="114300" simplePos="0" relativeHeight="251660288" behindDoc="0" locked="0" layoutInCell="1" allowOverlap="1" wp14:anchorId="3E2F0C87" wp14:editId="2E0060D9">
                      <wp:simplePos x="0" y="0"/>
                      <wp:positionH relativeFrom="column">
                        <wp:posOffset>775335</wp:posOffset>
                      </wp:positionH>
                      <wp:positionV relativeFrom="paragraph">
                        <wp:posOffset>8255</wp:posOffset>
                      </wp:positionV>
                      <wp:extent cx="1979930" cy="0"/>
                      <wp:effectExtent l="13335" t="8255" r="6985" b="1079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8FF211" id="AutoShape 11" o:spid="_x0000_s1026" type="#_x0000_t32" style="position:absolute;margin-left:61.05pt;margin-top:.65pt;width:15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"/>
                  </w:pict>
                </mc:Fallback>
              </mc:AlternateContent>
            </w:r>
            <w:r w:rsidRPr="00D740A6">
              <w:rPr>
                <w:i/>
                <w:iCs/>
                <w:sz w:val="28"/>
                <w:szCs w:val="28"/>
              </w:rPr>
              <w:t xml:space="preserve">    Lào Cai, ngày        tháng      năm 202</w:t>
            </w:r>
            <w:r w:rsidR="00587945" w:rsidRPr="00D740A6">
              <w:rPr>
                <w:i/>
                <w:iCs/>
                <w:sz w:val="28"/>
                <w:szCs w:val="28"/>
              </w:rPr>
              <w:t>6</w:t>
            </w:r>
          </w:p>
        </w:tc>
      </w:tr>
    </w:tbl>
    <w:p w14:paraId="73A6B18D" w14:textId="77777777" w:rsidR="00C44DE4" w:rsidRPr="00D740A6" w:rsidRDefault="00C44DE4" w:rsidP="00C44DE4">
      <w:pPr>
        <w:rPr>
          <w:color w:val="000000"/>
          <w:sz w:val="4"/>
          <w:szCs w:val="4"/>
        </w:rPr>
      </w:pPr>
      <w:r w:rsidRPr="00D740A6">
        <w:rPr>
          <w:color w:val="000000"/>
          <w:sz w:val="4"/>
          <w:szCs w:val="4"/>
        </w:rPr>
        <w:t xml:space="preserve">      </w:t>
      </w:r>
    </w:p>
    <w:p w14:paraId="5CF65745" w14:textId="77777777" w:rsidR="00C44DE4" w:rsidRPr="00D740A6" w:rsidRDefault="00C44DE4" w:rsidP="00D740A6">
      <w:pPr>
        <w:spacing w:before="120"/>
        <w:rPr>
          <w:b/>
          <w:bCs/>
          <w:iCs/>
          <w:color w:val="000000"/>
          <w:sz w:val="28"/>
          <w:szCs w:val="28"/>
        </w:rPr>
      </w:pPr>
      <w:r w:rsidRPr="00D740A6">
        <w:rPr>
          <w:b/>
          <w:bCs/>
          <w:iCs/>
          <w:color w:val="000000"/>
          <w:sz w:val="28"/>
          <w:szCs w:val="28"/>
        </w:rPr>
        <w:t xml:space="preserve">       (DỰ THẢO)</w:t>
      </w:r>
    </w:p>
    <w:p w14:paraId="717EE561" w14:textId="77777777" w:rsidR="00EE7F6E" w:rsidRPr="00D740A6" w:rsidRDefault="00C44DE4" w:rsidP="00C44DE4">
      <w:pPr>
        <w:jc w:val="center"/>
        <w:rPr>
          <w:b/>
          <w:bCs/>
          <w:iCs/>
          <w:color w:val="000000"/>
          <w:sz w:val="28"/>
          <w:szCs w:val="28"/>
        </w:rPr>
      </w:pPr>
      <w:r w:rsidRPr="00D740A6">
        <w:rPr>
          <w:b/>
          <w:bCs/>
          <w:iCs/>
          <w:color w:val="000000"/>
          <w:sz w:val="28"/>
          <w:szCs w:val="28"/>
        </w:rPr>
        <w:t>QUYẾT ĐỊNH</w:t>
      </w:r>
    </w:p>
    <w:p w14:paraId="2C32A8FC" w14:textId="77777777" w:rsidR="00EE7F6E" w:rsidRPr="00D740A6" w:rsidRDefault="00B04A09" w:rsidP="00DA3125">
      <w:pPr>
        <w:jc w:val="center"/>
      </w:pPr>
      <w:r w:rsidRPr="00D740A6">
        <w:rPr>
          <w:b/>
          <w:bCs/>
          <w:sz w:val="28"/>
          <w:szCs w:val="28"/>
        </w:rPr>
        <w:t>Quy định cơ quan tiếp nhận hồ sơ đề nghị cấp giấy chứng nhận</w:t>
      </w:r>
    </w:p>
    <w:p w14:paraId="2E899102" w14:textId="77777777" w:rsidR="00EE7F6E" w:rsidRPr="00D740A6" w:rsidRDefault="00B04A09">
      <w:pPr>
        <w:spacing w:after="100"/>
        <w:jc w:val="center"/>
      </w:pPr>
      <w:r w:rsidRPr="00D740A6">
        <w:rPr>
          <w:b/>
          <w:bCs/>
          <w:sz w:val="28"/>
          <w:szCs w:val="28"/>
        </w:rPr>
        <w:t>đủ điều kiện sản xuất tiền chất thuốc nổ trên địa bàn tỉnh Lào Cai</w:t>
      </w:r>
    </w:p>
    <w:p w14:paraId="6E8CBBD0" w14:textId="77777777" w:rsidR="00EE7F6E" w:rsidRPr="00D740A6" w:rsidRDefault="00C44DE4">
      <w:pPr>
        <w:spacing w:after="200"/>
        <w:jc w:val="center"/>
      </w:pPr>
      <w:r w:rsidRPr="00D740A6">
        <w:rPr>
          <w:noProof/>
          <w:color w:val="000000"/>
          <w:sz w:val="28"/>
          <w:szCs w:val="28"/>
        </w:rPr>
        <mc:AlternateContent>
          <mc:Choice Requires="wps">
            <w:drawing>
              <wp:anchor distT="0" distB="0" distL="114300" distR="114300" simplePos="0" relativeHeight="251662336" behindDoc="0" locked="0" layoutInCell="1" allowOverlap="1" wp14:anchorId="5F903B73" wp14:editId="3B4583B8">
                <wp:simplePos x="0" y="0"/>
                <wp:positionH relativeFrom="column">
                  <wp:posOffset>2143125</wp:posOffset>
                </wp:positionH>
                <wp:positionV relativeFrom="paragraph">
                  <wp:posOffset>15240</wp:posOffset>
                </wp:positionV>
                <wp:extent cx="1117600" cy="0"/>
                <wp:effectExtent l="13970" t="6350" r="11430" b="1270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E95531" id="AutoShape 8" o:spid="_x0000_s1026" type="#_x0000_t32" style="position:absolute;margin-left:168.75pt;margin-top:1.2pt;width:8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Pv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MwnsG4AqIqtbWhQXpUr+ZZ0+8OKV11RLU8Br+dDORmISN5lxIuzkCR3fBFM4ghgB9n&#10;dWxsHyBhCugYJTndJOFHjyh8zLLsYZaCc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"/>
            </w:pict>
          </mc:Fallback>
        </mc:AlternateContent>
      </w:r>
    </w:p>
    <w:p w14:paraId="280DFC59" w14:textId="77777777" w:rsidR="00EE7F6E" w:rsidRPr="00D740A6" w:rsidRDefault="00B04A09" w:rsidP="00042068">
      <w:pPr>
        <w:jc w:val="center"/>
      </w:pPr>
      <w:r w:rsidRPr="00D740A6">
        <w:rPr>
          <w:b/>
          <w:bCs/>
          <w:sz w:val="28"/>
          <w:szCs w:val="28"/>
        </w:rPr>
        <w:t>ỦY BAN NHÂN DÂN TỈNH LÀO CAI</w:t>
      </w:r>
    </w:p>
    <w:p w14:paraId="3B969775" w14:textId="77777777" w:rsidR="00C44DE4" w:rsidRPr="00D740A6" w:rsidRDefault="00C44DE4" w:rsidP="00042068">
      <w:pPr>
        <w:widowControl w:val="0"/>
        <w:ind w:firstLine="567"/>
        <w:jc w:val="both"/>
        <w:rPr>
          <w:sz w:val="28"/>
          <w:szCs w:val="28"/>
        </w:rPr>
      </w:pPr>
    </w:p>
    <w:p w14:paraId="1B3D3507" w14:textId="77777777" w:rsidR="00EE7F6E" w:rsidRPr="00D740A6" w:rsidRDefault="00B04A09" w:rsidP="00D740A6">
      <w:pPr>
        <w:widowControl w:val="0"/>
        <w:spacing w:before="120"/>
        <w:ind w:firstLine="567"/>
        <w:jc w:val="both"/>
        <w:rPr>
          <w:i/>
        </w:rPr>
      </w:pPr>
      <w:r w:rsidRPr="00D740A6">
        <w:rPr>
          <w:i/>
          <w:sz w:val="28"/>
          <w:szCs w:val="28"/>
        </w:rPr>
        <w:t>Căn cứ Luật Tổ chức chính quyền địa phương số 72/2025/QH15;</w:t>
      </w:r>
    </w:p>
    <w:p w14:paraId="16281900" w14:textId="77777777" w:rsidR="00EE7F6E" w:rsidRPr="00D740A6" w:rsidRDefault="00B04A09" w:rsidP="00D740A6">
      <w:pPr>
        <w:widowControl w:val="0"/>
        <w:spacing w:before="120"/>
        <w:ind w:firstLine="567"/>
        <w:jc w:val="both"/>
        <w:rPr>
          <w:i/>
        </w:rPr>
      </w:pPr>
      <w:r w:rsidRPr="00D740A6">
        <w:rPr>
          <w:i/>
          <w:sz w:val="28"/>
          <w:szCs w:val="28"/>
        </w:rPr>
        <w:t>Căn cứ Luật Ban hành văn bản quy phạm pháp luật số 64/2025/QH15 được sửa đổi, bổ sung bởi Luật số 87/2025/QH15;</w:t>
      </w:r>
    </w:p>
    <w:p w14:paraId="1B53C51B" w14:textId="77777777" w:rsidR="00EE7F6E" w:rsidRPr="00D740A6" w:rsidRDefault="00B04A09" w:rsidP="00D740A6">
      <w:pPr>
        <w:widowControl w:val="0"/>
        <w:spacing w:before="120"/>
        <w:ind w:firstLine="567"/>
        <w:jc w:val="both"/>
        <w:rPr>
          <w:i/>
        </w:rPr>
      </w:pPr>
      <w:r w:rsidRPr="00D740A6">
        <w:rPr>
          <w:i/>
          <w:sz w:val="28"/>
          <w:szCs w:val="28"/>
        </w:rPr>
        <w:t>Căn cứ Luật Quản lý, sử dụng vũ khí, vật liệu nổ và công cụ hỗ trợ số 42/2024/QH15;</w:t>
      </w:r>
    </w:p>
    <w:p w14:paraId="77BD67CF" w14:textId="77777777" w:rsidR="00D16B09" w:rsidRPr="00D740A6" w:rsidRDefault="00B04A09" w:rsidP="00D740A6">
      <w:pPr>
        <w:widowControl w:val="0"/>
        <w:spacing w:before="120"/>
        <w:ind w:firstLine="567"/>
        <w:jc w:val="both"/>
        <w:rPr>
          <w:i/>
        </w:rPr>
      </w:pPr>
      <w:r w:rsidRPr="00D740A6">
        <w:rPr>
          <w:i/>
          <w:sz w:val="28"/>
          <w:szCs w:val="28"/>
        </w:rPr>
        <w:t>Căn cứ Luật sửa đổi, bổ sung một số điều của 10 luật có liên quan đến an ninh, trật tự số 118/2025/QH15;</w:t>
      </w:r>
    </w:p>
    <w:p w14:paraId="6927256F" w14:textId="77777777" w:rsidR="00AB332D" w:rsidRPr="00D740A6" w:rsidRDefault="00AB332D" w:rsidP="00D740A6">
      <w:pPr>
        <w:widowControl w:val="0"/>
        <w:spacing w:before="120"/>
        <w:ind w:firstLine="567"/>
        <w:jc w:val="both"/>
        <w:rPr>
          <w:i/>
          <w:sz w:val="28"/>
          <w:szCs w:val="28"/>
        </w:rPr>
      </w:pPr>
      <w:r w:rsidRPr="00D740A6">
        <w:rPr>
          <w:i/>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p>
    <w:p w14:paraId="4A0A9070" w14:textId="77777777" w:rsidR="00AB332D" w:rsidRPr="00D740A6" w:rsidRDefault="00AB332D" w:rsidP="00D740A6">
      <w:pPr>
        <w:widowControl w:val="0"/>
        <w:spacing w:before="120"/>
        <w:ind w:firstLine="567"/>
        <w:jc w:val="both"/>
        <w:rPr>
          <w:i/>
          <w:sz w:val="28"/>
          <w:szCs w:val="28"/>
        </w:rPr>
      </w:pPr>
      <w:r w:rsidRPr="00D740A6">
        <w:rPr>
          <w:i/>
          <w:sz w:val="28"/>
          <w:szCs w:val="28"/>
        </w:rPr>
        <w:t>Căn cứ Nghị định số 187/2025/NĐ-CP ngày 01 tháng 7 năm 2025 của Chính phủ sửa đổi, bổ sung một số điều của Nghị định số 78/2025/NĐ-CP;</w:t>
      </w:r>
    </w:p>
    <w:p w14:paraId="38446995" w14:textId="688B7B6A" w:rsidR="00D16B09" w:rsidRPr="00D740A6" w:rsidRDefault="00D16B09" w:rsidP="00D740A6">
      <w:pPr>
        <w:widowControl w:val="0"/>
        <w:spacing w:before="120"/>
        <w:ind w:firstLine="567"/>
        <w:jc w:val="both"/>
        <w:rPr>
          <w:i/>
        </w:rPr>
      </w:pPr>
      <w:r w:rsidRPr="00D740A6">
        <w:rPr>
          <w:i/>
          <w:sz w:val="28"/>
          <w:szCs w:val="28"/>
        </w:rPr>
        <w:t xml:space="preserve">Căn cứ Nghị định số 181/2024/NĐ-CP ngày 31 tháng 12 năm 2024 của Chính phủ </w:t>
      </w:r>
      <w:r w:rsidRPr="00D740A6">
        <w:rPr>
          <w:i/>
          <w:sz w:val="28"/>
          <w:szCs w:val="28"/>
          <w:lang w:val="vi-VN"/>
        </w:rPr>
        <w:t>quy định chi tiết một số điều của luật quản lý, sử dụng vũ khí, vật liệu nổ và công cụ hỗ trợ về vật liệu nổ công nghiệp và tiền chất thuốc nổ</w:t>
      </w:r>
      <w:r w:rsidRPr="00D740A6">
        <w:rPr>
          <w:i/>
          <w:sz w:val="28"/>
          <w:szCs w:val="28"/>
        </w:rPr>
        <w:t>;</w:t>
      </w:r>
    </w:p>
    <w:p w14:paraId="33935CDC" w14:textId="77777777" w:rsidR="00851D02" w:rsidRPr="00D740A6" w:rsidRDefault="00B04A09" w:rsidP="00D740A6">
      <w:pPr>
        <w:widowControl w:val="0"/>
        <w:spacing w:before="120"/>
        <w:ind w:firstLine="567"/>
        <w:jc w:val="both"/>
        <w:rPr>
          <w:i/>
          <w:sz w:val="28"/>
          <w:szCs w:val="28"/>
        </w:rPr>
      </w:pPr>
      <w:r w:rsidRPr="00D740A6">
        <w:rPr>
          <w:i/>
          <w:sz w:val="28"/>
          <w:szCs w:val="28"/>
        </w:rPr>
        <w:t>Căn cứ Thông tư số 23/2024/TT-BCT ngày 07 tháng 11 năm 2024 của Bộ trưởng Bộ Công Thương quy định về quản lý, sử dụng vật liệu nổ công nghiệp, tiền chất thuốc nổ thuộc thẩm quyền quản lý của Bộ Công Thương;</w:t>
      </w:r>
    </w:p>
    <w:p w14:paraId="375E34B2" w14:textId="77777777" w:rsidR="00851D02" w:rsidRPr="00D740A6" w:rsidRDefault="00851D02" w:rsidP="00D740A6">
      <w:pPr>
        <w:widowControl w:val="0"/>
        <w:spacing w:before="120"/>
        <w:ind w:firstLine="567"/>
        <w:jc w:val="both"/>
        <w:rPr>
          <w:i/>
          <w:sz w:val="28"/>
          <w:szCs w:val="28"/>
        </w:rPr>
      </w:pPr>
      <w:r w:rsidRPr="00D740A6">
        <w:rPr>
          <w:i/>
          <w:sz w:val="28"/>
          <w:szCs w:val="28"/>
        </w:rPr>
        <w:t xml:space="preserve">Căn cứ Thông tư số 38/2025/TT-BCT ngày 19 tháng 6 năm 2025 của Bộ trưởng Bộ Công Thương </w:t>
      </w:r>
      <w:bookmarkStart w:id="1" w:name="loai_1_name"/>
      <w:r w:rsidRPr="00D740A6">
        <w:rPr>
          <w:i/>
          <w:sz w:val="28"/>
          <w:szCs w:val="28"/>
        </w:rPr>
        <w:t>sửa đổi, bổ sung một số quy định về phân cấp thực hiện thủ tục hành chính trong các lĩnh vực thuộc phạm vi quản lý của Bộ Công Thương</w:t>
      </w:r>
      <w:bookmarkEnd w:id="1"/>
      <w:r w:rsidR="007E2562" w:rsidRPr="00D740A6">
        <w:rPr>
          <w:i/>
          <w:sz w:val="28"/>
          <w:szCs w:val="28"/>
        </w:rPr>
        <w:t>;</w:t>
      </w:r>
    </w:p>
    <w:p w14:paraId="34186329" w14:textId="77777777" w:rsidR="003965C3" w:rsidRPr="00D740A6" w:rsidRDefault="007E2562" w:rsidP="00D740A6">
      <w:pPr>
        <w:widowControl w:val="0"/>
        <w:spacing w:before="120"/>
        <w:ind w:firstLine="567"/>
        <w:jc w:val="both"/>
        <w:rPr>
          <w:i/>
          <w:iCs/>
          <w:sz w:val="28"/>
          <w:szCs w:val="28"/>
          <w:lang w:val="nl-NL"/>
        </w:rPr>
      </w:pPr>
      <w:r w:rsidRPr="00D740A6">
        <w:rPr>
          <w:i/>
          <w:iCs/>
          <w:sz w:val="28"/>
          <w:szCs w:val="28"/>
          <w:lang w:val="nl-NL"/>
        </w:rPr>
        <w:t>Căn cứ Quyết định số 05/2025/QĐ-UBND ngày 01 tháng 7 năm 2025 của UBND tỉnh Lào Cai về việc Ban hành quy định chức năng, nhiệm vụ, quyền hạn và cơ cấu tổ chức của Sở Công Thương tỉnh Lào Cai</w:t>
      </w:r>
      <w:r w:rsidR="00586E3C" w:rsidRPr="00D740A6">
        <w:rPr>
          <w:i/>
          <w:iCs/>
          <w:sz w:val="28"/>
          <w:szCs w:val="28"/>
          <w:lang w:val="nl-NL"/>
        </w:rPr>
        <w:t>;</w:t>
      </w:r>
    </w:p>
    <w:p w14:paraId="07EBDFE1" w14:textId="37D14AA2" w:rsidR="00EE7F6E" w:rsidRPr="00D740A6" w:rsidRDefault="00B04A09" w:rsidP="00D740A6">
      <w:pPr>
        <w:widowControl w:val="0"/>
        <w:spacing w:before="120"/>
        <w:ind w:firstLine="567"/>
        <w:jc w:val="both"/>
        <w:rPr>
          <w:i/>
          <w:iCs/>
          <w:sz w:val="28"/>
          <w:szCs w:val="28"/>
          <w:lang w:val="nl-NL"/>
        </w:rPr>
      </w:pPr>
      <w:r w:rsidRPr="00D740A6">
        <w:rPr>
          <w:i/>
          <w:iCs/>
          <w:sz w:val="28"/>
          <w:szCs w:val="28"/>
          <w:lang w:val="nl-NL"/>
        </w:rPr>
        <w:t>Theo đề nghị của Giám đốc Sở Công Thương tại Tờ trình số .../TTr-SCT ngày ... tháng ... năm 2026.</w:t>
      </w:r>
    </w:p>
    <w:p w14:paraId="7328F0B4" w14:textId="70AC1667" w:rsidR="00AB332D" w:rsidRPr="00D740A6" w:rsidRDefault="00AB332D" w:rsidP="00D740A6">
      <w:pPr>
        <w:widowControl w:val="0"/>
        <w:spacing w:before="120"/>
        <w:ind w:firstLine="567"/>
        <w:jc w:val="both"/>
        <w:rPr>
          <w:i/>
          <w:iCs/>
          <w:sz w:val="28"/>
          <w:szCs w:val="28"/>
          <w:lang w:val="nl-NL"/>
        </w:rPr>
      </w:pPr>
      <w:r w:rsidRPr="00D740A6">
        <w:rPr>
          <w:i/>
          <w:iCs/>
          <w:sz w:val="28"/>
          <w:szCs w:val="28"/>
          <w:lang w:val="nl-NL"/>
        </w:rPr>
        <w:t xml:space="preserve">Ủy ban nhân dân tỉnh Lào Cai ban hành Quyết định quy định cơ quan tiếp nhận hồ sơ đề nghị cấp giấy chứng nhận đủ điều kiện sản xuất tiền chất thuốc nổ </w:t>
      </w:r>
      <w:r w:rsidRPr="00D740A6">
        <w:rPr>
          <w:i/>
          <w:iCs/>
          <w:sz w:val="28"/>
          <w:szCs w:val="28"/>
          <w:lang w:val="nl-NL"/>
        </w:rPr>
        <w:lastRenderedPageBreak/>
        <w:t>trên địa bàn tỉnh Lào Cai.</w:t>
      </w:r>
    </w:p>
    <w:p w14:paraId="7EF8643F" w14:textId="77777777" w:rsidR="00EE7F6E" w:rsidRPr="00D740A6" w:rsidRDefault="00B04A09" w:rsidP="00D740A6">
      <w:pPr>
        <w:widowControl w:val="0"/>
        <w:spacing w:before="120"/>
        <w:ind w:firstLine="567"/>
        <w:jc w:val="center"/>
      </w:pPr>
      <w:r w:rsidRPr="00D740A6">
        <w:rPr>
          <w:b/>
          <w:bCs/>
          <w:sz w:val="28"/>
          <w:szCs w:val="28"/>
        </w:rPr>
        <w:t>QUYẾT ĐỊNH:</w:t>
      </w:r>
    </w:p>
    <w:p w14:paraId="1A2AB6DB" w14:textId="77777777" w:rsidR="00EE7F6E" w:rsidRPr="00D740A6" w:rsidRDefault="00B04A09" w:rsidP="00D740A6">
      <w:pPr>
        <w:widowControl w:val="0"/>
        <w:spacing w:before="120"/>
        <w:ind w:firstLine="567"/>
        <w:jc w:val="both"/>
      </w:pPr>
      <w:r w:rsidRPr="00D740A6">
        <w:rPr>
          <w:b/>
          <w:bCs/>
          <w:sz w:val="28"/>
          <w:szCs w:val="28"/>
        </w:rPr>
        <w:t>Điều 1. Cơ quan tiếp nhận hồ sơ</w:t>
      </w:r>
    </w:p>
    <w:p w14:paraId="73B5ADAC" w14:textId="77777777" w:rsidR="00EE7F6E" w:rsidRPr="00D740A6" w:rsidRDefault="00B04A09" w:rsidP="00D740A6">
      <w:pPr>
        <w:widowControl w:val="0"/>
        <w:spacing w:before="120"/>
        <w:ind w:firstLine="567"/>
        <w:jc w:val="both"/>
      </w:pPr>
      <w:r w:rsidRPr="00D740A6">
        <w:rPr>
          <w:sz w:val="28"/>
          <w:szCs w:val="28"/>
        </w:rPr>
        <w:t>Sở Công Thương tỉnh Lào Cai là cơ quan tiếp nhận hồ sơ đề nghị cấp, cấp lại, cấp điều chỉnh giấy chứng nhận đủ điều kiện sản xuất tiền chất thuốc nổ trên địa bàn tỉnh Lào Cai.</w:t>
      </w:r>
    </w:p>
    <w:p w14:paraId="1BD48F94" w14:textId="77777777" w:rsidR="00883ED7" w:rsidRPr="00D740A6" w:rsidRDefault="00B04A09" w:rsidP="00D740A6">
      <w:pPr>
        <w:widowControl w:val="0"/>
        <w:spacing w:before="120"/>
        <w:ind w:firstLine="567"/>
        <w:jc w:val="both"/>
        <w:rPr>
          <w:sz w:val="28"/>
          <w:szCs w:val="28"/>
        </w:rPr>
      </w:pPr>
      <w:r w:rsidRPr="00D740A6">
        <w:rPr>
          <w:b/>
          <w:bCs/>
          <w:sz w:val="28"/>
          <w:szCs w:val="28"/>
        </w:rPr>
        <w:t xml:space="preserve">Điều 2. </w:t>
      </w:r>
      <w:r w:rsidR="00883ED7" w:rsidRPr="00D740A6">
        <w:rPr>
          <w:b/>
          <w:bCs/>
          <w:sz w:val="28"/>
          <w:szCs w:val="28"/>
        </w:rPr>
        <w:t>Đối tượng áp dụng</w:t>
      </w:r>
    </w:p>
    <w:p w14:paraId="4494F06A" w14:textId="77777777" w:rsidR="00883ED7" w:rsidRPr="00D740A6" w:rsidRDefault="00883ED7" w:rsidP="00D740A6">
      <w:pPr>
        <w:widowControl w:val="0"/>
        <w:spacing w:before="120"/>
        <w:ind w:firstLine="567"/>
        <w:jc w:val="both"/>
        <w:rPr>
          <w:sz w:val="28"/>
          <w:szCs w:val="28"/>
        </w:rPr>
      </w:pPr>
      <w:r w:rsidRPr="00D740A6">
        <w:rPr>
          <w:sz w:val="28"/>
          <w:szCs w:val="28"/>
        </w:rPr>
        <w:t>Sở Công Thương tỉnh Lào Cai; các tổ chức, đơn vị có hoạt động sản xuất tiền chất thuốc nổ trên địa bàn tỉnh Lào Cai; các cơ quan, tổ chức, cá nhân có liên quan.</w:t>
      </w:r>
    </w:p>
    <w:p w14:paraId="20D7EF92" w14:textId="77777777" w:rsidR="00EE7F6E" w:rsidRPr="00D740A6" w:rsidRDefault="00883ED7" w:rsidP="00D740A6">
      <w:pPr>
        <w:widowControl w:val="0"/>
        <w:spacing w:before="120"/>
        <w:ind w:firstLine="567"/>
        <w:jc w:val="both"/>
      </w:pPr>
      <w:r w:rsidRPr="00D740A6">
        <w:rPr>
          <w:b/>
          <w:bCs/>
          <w:sz w:val="28"/>
          <w:szCs w:val="28"/>
        </w:rPr>
        <w:t xml:space="preserve">Điều 3. </w:t>
      </w:r>
      <w:r w:rsidR="00B04A09" w:rsidRPr="00D740A6">
        <w:rPr>
          <w:b/>
          <w:bCs/>
          <w:sz w:val="28"/>
          <w:szCs w:val="28"/>
        </w:rPr>
        <w:t>Phương thức tiếp nhận hồ sơ</w:t>
      </w:r>
    </w:p>
    <w:p w14:paraId="170E7E72" w14:textId="77777777" w:rsidR="00EE7F6E" w:rsidRPr="00D740A6" w:rsidRDefault="00B04A09" w:rsidP="00D740A6">
      <w:pPr>
        <w:widowControl w:val="0"/>
        <w:spacing w:before="120"/>
        <w:ind w:firstLine="567"/>
        <w:jc w:val="both"/>
      </w:pPr>
      <w:r w:rsidRPr="00D740A6">
        <w:rPr>
          <w:sz w:val="28"/>
          <w:szCs w:val="28"/>
        </w:rPr>
        <w:t>Tổ chức, doanh nghiệp đề nghị cấp, cấp lại, cấp điều chỉnh giấy chứng nhận đủ điều kiện sản xuất tiền chất thuốc nổ nộp hồ sơ theo một trong các phương thức sau:</w:t>
      </w:r>
    </w:p>
    <w:p w14:paraId="22159D0E" w14:textId="77777777" w:rsidR="00EE7F6E" w:rsidRPr="00D740A6" w:rsidRDefault="00B04A09" w:rsidP="00D740A6">
      <w:pPr>
        <w:widowControl w:val="0"/>
        <w:spacing w:before="120"/>
        <w:ind w:firstLine="567"/>
        <w:jc w:val="both"/>
      </w:pPr>
      <w:r w:rsidRPr="00D740A6">
        <w:rPr>
          <w:sz w:val="28"/>
          <w:szCs w:val="28"/>
        </w:rPr>
        <w:t>1. Nộp trực tuyến trên Cổng dịch vụ công quốc gia hoặc Hệ thống thông tin giải quyết thủ tục hành chính của tỉnh Lào Cai.</w:t>
      </w:r>
    </w:p>
    <w:p w14:paraId="3236DA0F" w14:textId="77777777" w:rsidR="00EE7F6E" w:rsidRPr="00D740A6" w:rsidRDefault="00B04A09" w:rsidP="00D740A6">
      <w:pPr>
        <w:widowControl w:val="0"/>
        <w:spacing w:before="120"/>
        <w:ind w:firstLine="567"/>
        <w:jc w:val="both"/>
      </w:pPr>
      <w:r w:rsidRPr="00D740A6">
        <w:rPr>
          <w:sz w:val="28"/>
          <w:szCs w:val="28"/>
        </w:rPr>
        <w:t>2. Gửi qua dịch vụ bưu chính công ích đến Sở Công Thương tỉnh Lào Cai.</w:t>
      </w:r>
    </w:p>
    <w:p w14:paraId="7D583F39" w14:textId="77777777" w:rsidR="00EE7F6E" w:rsidRPr="00D740A6" w:rsidRDefault="00B04A09" w:rsidP="00D740A6">
      <w:pPr>
        <w:widowControl w:val="0"/>
        <w:spacing w:before="120"/>
        <w:ind w:firstLine="567"/>
        <w:jc w:val="both"/>
      </w:pPr>
      <w:r w:rsidRPr="00D740A6">
        <w:rPr>
          <w:sz w:val="28"/>
          <w:szCs w:val="28"/>
        </w:rPr>
        <w:t>3. Nộp trực tiếp tại Sở Công Thương tỉnh Lào Cai. Trường hợp nộp trực tiếp, văn bản đề nghị bổ sung họ tên, số định danh cá nhân hoặc số hộ chiếu của người đến liên hệ.</w:t>
      </w:r>
    </w:p>
    <w:p w14:paraId="3D7E5C60" w14:textId="77777777" w:rsidR="00EE7F6E" w:rsidRPr="00D740A6" w:rsidRDefault="00883ED7" w:rsidP="00D740A6">
      <w:pPr>
        <w:widowControl w:val="0"/>
        <w:spacing w:before="120"/>
        <w:ind w:firstLine="567"/>
        <w:jc w:val="both"/>
      </w:pPr>
      <w:r w:rsidRPr="00D740A6">
        <w:rPr>
          <w:b/>
          <w:bCs/>
          <w:sz w:val="28"/>
          <w:szCs w:val="28"/>
        </w:rPr>
        <w:t>Điều 4</w:t>
      </w:r>
      <w:r w:rsidR="00B04A09" w:rsidRPr="00D740A6">
        <w:rPr>
          <w:b/>
          <w:bCs/>
          <w:sz w:val="28"/>
          <w:szCs w:val="28"/>
        </w:rPr>
        <w:t>. Trách nhiệm của Sở Công Thương</w:t>
      </w:r>
    </w:p>
    <w:p w14:paraId="33AAB3A8" w14:textId="77777777" w:rsidR="00EE7F6E" w:rsidRPr="00D740A6" w:rsidRDefault="00B04A09" w:rsidP="00D740A6">
      <w:pPr>
        <w:widowControl w:val="0"/>
        <w:spacing w:before="120"/>
        <w:ind w:firstLine="567"/>
        <w:jc w:val="both"/>
      </w:pPr>
      <w:r w:rsidRPr="00D740A6">
        <w:rPr>
          <w:sz w:val="28"/>
          <w:szCs w:val="28"/>
        </w:rPr>
        <w:t>1. Tổ chức tiếp nhận, thẩm định hồ sơ và cấp, cấp lại, cấp điều chỉnh giấy chứng nhận đủ điều kiện sản xuất tiền chất thuốc nổ theo quy định của Luật Quản lý, sử dụng vũ khí, vật liệu nổ và công cụ hỗ trợ số 42/2024/QH15 (được sửa đổi, bổ sung bởi Luật số 118/2025/QH15), Thông tư số 23/2024/TT-BCT của Bộ trưởng Bộ Công Thương</w:t>
      </w:r>
      <w:r w:rsidR="00851D02" w:rsidRPr="00D740A6">
        <w:rPr>
          <w:sz w:val="28"/>
          <w:szCs w:val="28"/>
        </w:rPr>
        <w:t>, Thông tư số 38/2025/TT-BCT</w:t>
      </w:r>
      <w:r w:rsidR="00851D02" w:rsidRPr="00D740A6">
        <w:rPr>
          <w:i/>
          <w:sz w:val="28"/>
          <w:szCs w:val="28"/>
        </w:rPr>
        <w:t xml:space="preserve"> </w:t>
      </w:r>
      <w:r w:rsidRPr="00D740A6">
        <w:rPr>
          <w:sz w:val="28"/>
          <w:szCs w:val="28"/>
        </w:rPr>
        <w:t>và các quy định pháp luật có liên quan.</w:t>
      </w:r>
    </w:p>
    <w:p w14:paraId="36BAF346" w14:textId="77777777" w:rsidR="00EE7F6E" w:rsidRPr="00D740A6" w:rsidRDefault="00B04A09" w:rsidP="00D740A6">
      <w:pPr>
        <w:widowControl w:val="0"/>
        <w:spacing w:before="120"/>
        <w:ind w:firstLine="567"/>
        <w:jc w:val="both"/>
      </w:pPr>
      <w:r w:rsidRPr="00D740A6">
        <w:rPr>
          <w:sz w:val="28"/>
          <w:szCs w:val="28"/>
        </w:rPr>
        <w:t>2. Trong thời hạn 05 ngày làm việc kể từ ngày nhận đủ hồ sơ hợp lệ, Sở Công Thương thẩm định và cấp giấy chứng nhận đủ điều kiện sản xuất tiền chất thuốc nổ; trường hợp không cấp phải trả lời bằng văn bản và nêu rõ lý do.</w:t>
      </w:r>
    </w:p>
    <w:p w14:paraId="3D138398" w14:textId="77777777" w:rsidR="00EE7F6E" w:rsidRPr="00D740A6" w:rsidRDefault="00B04A09" w:rsidP="00D740A6">
      <w:pPr>
        <w:widowControl w:val="0"/>
        <w:spacing w:before="120"/>
        <w:ind w:firstLine="567"/>
        <w:jc w:val="both"/>
      </w:pPr>
      <w:r w:rsidRPr="00D740A6">
        <w:rPr>
          <w:sz w:val="28"/>
          <w:szCs w:val="28"/>
        </w:rPr>
        <w:t>3</w:t>
      </w:r>
      <w:r w:rsidR="00C66A67" w:rsidRPr="00D740A6">
        <w:rPr>
          <w:sz w:val="28"/>
          <w:szCs w:val="28"/>
        </w:rPr>
        <w:t xml:space="preserve">. Thực hiện kiểm tra </w:t>
      </w:r>
      <w:r w:rsidRPr="00D740A6">
        <w:rPr>
          <w:sz w:val="28"/>
          <w:szCs w:val="28"/>
        </w:rPr>
        <w:t>việc chấp hành các quy định của pháp luật về sản xuất tiền chất thuốc nổ trên địa bàn tỉnh theo thẩm quyền.</w:t>
      </w:r>
    </w:p>
    <w:p w14:paraId="30AC3CC8" w14:textId="77777777" w:rsidR="00EE7F6E" w:rsidRPr="00D740A6" w:rsidRDefault="00B04A09" w:rsidP="00D740A6">
      <w:pPr>
        <w:widowControl w:val="0"/>
        <w:spacing w:before="120"/>
        <w:ind w:firstLine="567"/>
        <w:jc w:val="both"/>
        <w:rPr>
          <w:spacing w:val="-4"/>
        </w:rPr>
      </w:pPr>
      <w:r w:rsidRPr="00D740A6">
        <w:rPr>
          <w:spacing w:val="-4"/>
          <w:sz w:val="28"/>
          <w:szCs w:val="28"/>
        </w:rPr>
        <w:t>4. Thực hiện chế độ báo cáo định kỳ và đột xuất về tình hình cấp giấy chứng nhận, quản lý hoạt động sản xuất tiền chất thuốc nổ trên địa bàn tỉnh theo quy định.</w:t>
      </w:r>
    </w:p>
    <w:p w14:paraId="5AA480F9" w14:textId="77777777" w:rsidR="00EE7F6E" w:rsidRPr="00D740A6" w:rsidRDefault="00883ED7" w:rsidP="00D740A6">
      <w:pPr>
        <w:widowControl w:val="0"/>
        <w:spacing w:before="120"/>
        <w:ind w:firstLine="567"/>
        <w:jc w:val="both"/>
      </w:pPr>
      <w:r w:rsidRPr="00D740A6">
        <w:rPr>
          <w:b/>
          <w:bCs/>
          <w:sz w:val="28"/>
          <w:szCs w:val="28"/>
        </w:rPr>
        <w:t>Điều 5</w:t>
      </w:r>
      <w:r w:rsidR="00B04A09" w:rsidRPr="00D740A6">
        <w:rPr>
          <w:b/>
          <w:bCs/>
          <w:sz w:val="28"/>
          <w:szCs w:val="28"/>
        </w:rPr>
        <w:t>. Trách nhiệm của các cơ quan liên quan</w:t>
      </w:r>
    </w:p>
    <w:p w14:paraId="73F4B2C3" w14:textId="77777777" w:rsidR="00EE7F6E" w:rsidRPr="00D740A6" w:rsidRDefault="00B04A09" w:rsidP="00D740A6">
      <w:pPr>
        <w:widowControl w:val="0"/>
        <w:spacing w:before="120"/>
        <w:ind w:firstLine="567"/>
        <w:jc w:val="both"/>
      </w:pPr>
      <w:r w:rsidRPr="00D740A6">
        <w:rPr>
          <w:sz w:val="28"/>
          <w:szCs w:val="28"/>
        </w:rPr>
        <w:t>1. Công an tỉnh Lào Cai có trách nhiệm phối hợp với Sở Công Thương trong việc thẩm định điều kiện về an ninh, trật tự đối với các cơ sở sản xuất tiền chất thuốc nổ trên địa bàn tỉnh.</w:t>
      </w:r>
    </w:p>
    <w:p w14:paraId="0D7AC8AC" w14:textId="77777777" w:rsidR="00EE7F6E" w:rsidRPr="00D740A6" w:rsidRDefault="00B04A09" w:rsidP="00D740A6">
      <w:pPr>
        <w:widowControl w:val="0"/>
        <w:spacing w:before="120"/>
        <w:ind w:firstLine="567"/>
        <w:jc w:val="both"/>
      </w:pPr>
      <w:r w:rsidRPr="00D740A6">
        <w:rPr>
          <w:sz w:val="28"/>
          <w:szCs w:val="28"/>
        </w:rPr>
        <w:lastRenderedPageBreak/>
        <w:t>2. Các sở, ban, ngành liên quan theo chức năng, nhiệm vụ có trách nhiệm phối hợp với Sở Công Thương trong việc thẩm định hồ sơ và quản lý hoạt động sản xuất tiền chất thuốc nổ trên địa bàn tỉnh.</w:t>
      </w:r>
    </w:p>
    <w:p w14:paraId="3A711C44" w14:textId="77777777" w:rsidR="00EE7F6E" w:rsidRPr="00D740A6" w:rsidRDefault="00B04A09" w:rsidP="00D740A6">
      <w:pPr>
        <w:widowControl w:val="0"/>
        <w:spacing w:before="120"/>
        <w:ind w:firstLine="567"/>
        <w:jc w:val="both"/>
      </w:pPr>
      <w:r w:rsidRPr="00D740A6">
        <w:rPr>
          <w:sz w:val="28"/>
          <w:szCs w:val="28"/>
        </w:rPr>
        <w:t>3. Ủy ban nhân dân các xã, phường nơi có cơ sở sản xuất tiền chất thuốc nổ có trách nhiệm phối hợp quản lý, giám sát hoạt động sản xuất tiền chất thuốc nổ trên địa bàn.</w:t>
      </w:r>
    </w:p>
    <w:p w14:paraId="205635DF" w14:textId="77777777" w:rsidR="00EE7F6E" w:rsidRPr="00D740A6" w:rsidRDefault="00883ED7" w:rsidP="00D740A6">
      <w:pPr>
        <w:widowControl w:val="0"/>
        <w:spacing w:before="120"/>
        <w:ind w:firstLine="567"/>
        <w:jc w:val="both"/>
      </w:pPr>
      <w:r w:rsidRPr="00D740A6">
        <w:rPr>
          <w:b/>
          <w:bCs/>
          <w:sz w:val="28"/>
          <w:szCs w:val="28"/>
        </w:rPr>
        <w:t>Điều 6</w:t>
      </w:r>
      <w:r w:rsidR="00B04A09" w:rsidRPr="00D740A6">
        <w:rPr>
          <w:b/>
          <w:bCs/>
          <w:sz w:val="28"/>
          <w:szCs w:val="28"/>
        </w:rPr>
        <w:t>. Điều khoản thi hành</w:t>
      </w:r>
    </w:p>
    <w:p w14:paraId="265D6555" w14:textId="77777777" w:rsidR="00EE7F6E" w:rsidRPr="00D740A6" w:rsidRDefault="00B04A09" w:rsidP="00D740A6">
      <w:pPr>
        <w:widowControl w:val="0"/>
        <w:spacing w:before="120"/>
        <w:ind w:firstLine="567"/>
        <w:jc w:val="both"/>
      </w:pPr>
      <w:r w:rsidRPr="00D740A6">
        <w:rPr>
          <w:sz w:val="28"/>
          <w:szCs w:val="28"/>
        </w:rPr>
        <w:t>1. Quyết định này có</w:t>
      </w:r>
      <w:r w:rsidR="00F13049" w:rsidRPr="00D740A6">
        <w:rPr>
          <w:sz w:val="28"/>
          <w:szCs w:val="28"/>
        </w:rPr>
        <w:t xml:space="preserve"> hiệu lực thi hành kể từ ngày ….. tháng ….</w:t>
      </w:r>
      <w:r w:rsidRPr="00D740A6">
        <w:rPr>
          <w:sz w:val="28"/>
          <w:szCs w:val="28"/>
        </w:rPr>
        <w:t xml:space="preserve"> năm 2026.</w:t>
      </w:r>
    </w:p>
    <w:p w14:paraId="680545FE" w14:textId="77777777" w:rsidR="00EE7F6E" w:rsidRPr="00D740A6" w:rsidRDefault="00B04A09" w:rsidP="00D740A6">
      <w:pPr>
        <w:widowControl w:val="0"/>
        <w:spacing w:before="120"/>
        <w:ind w:firstLine="567"/>
        <w:jc w:val="both"/>
        <w:rPr>
          <w:sz w:val="28"/>
          <w:szCs w:val="28"/>
        </w:rPr>
      </w:pPr>
      <w:r w:rsidRPr="00D740A6">
        <w:rPr>
          <w:sz w:val="28"/>
          <w:szCs w:val="28"/>
        </w:rPr>
        <w:t>2. Chánh Văn phòng Ủy ban nhân dân tỉnh; Giám đốc các sở: Công Thương, Tư pháp; Giám đốc Công an tỉnh; Thủ trưởng các sở, ban, ngành có liên quan; Chủ tịch Ủy ban nhân dân các xã, phường và các tổ chức, cá nhân có liên quan chịu trách nhiệm thi hành Quyết định này./.</w:t>
      </w:r>
    </w:p>
    <w:p w14:paraId="2D5B127E" w14:textId="77777777" w:rsidR="00C44DE4" w:rsidRPr="00D740A6" w:rsidRDefault="00C44DE4">
      <w:pPr>
        <w:spacing w:before="60" w:after="60" w:line="288" w:lineRule="auto"/>
        <w:ind w:firstLine="720"/>
        <w:jc w:val="both"/>
      </w:pPr>
    </w:p>
    <w:tbl>
      <w:tblPr>
        <w:tblW w:w="9464" w:type="dxa"/>
        <w:tblInd w:w="-142" w:type="dxa"/>
        <w:tblLook w:val="0000" w:firstRow="0" w:lastRow="0" w:firstColumn="0" w:lastColumn="0" w:noHBand="0" w:noVBand="0"/>
      </w:tblPr>
      <w:tblGrid>
        <w:gridCol w:w="3511"/>
        <w:gridCol w:w="1417"/>
        <w:gridCol w:w="4536"/>
      </w:tblGrid>
      <w:tr w:rsidR="00C44DE4" w:rsidRPr="00D740A6" w14:paraId="5E16E854" w14:textId="77777777" w:rsidTr="00C44DE4">
        <w:trPr>
          <w:trHeight w:val="79"/>
        </w:trPr>
        <w:tc>
          <w:tcPr>
            <w:tcW w:w="3511" w:type="dxa"/>
          </w:tcPr>
          <w:p w14:paraId="19E130DC" w14:textId="77777777" w:rsidR="00C44DE4" w:rsidRPr="00D740A6" w:rsidRDefault="00C44DE4" w:rsidP="00DB671F">
            <w:pPr>
              <w:ind w:left="-108"/>
              <w:jc w:val="both"/>
              <w:rPr>
                <w:b/>
                <w:i/>
                <w:color w:val="000000"/>
                <w:spacing w:val="-2"/>
                <w:sz w:val="24"/>
                <w:szCs w:val="24"/>
              </w:rPr>
            </w:pPr>
            <w:r w:rsidRPr="00D740A6">
              <w:rPr>
                <w:b/>
                <w:i/>
                <w:color w:val="000000"/>
                <w:spacing w:val="-2"/>
                <w:sz w:val="24"/>
                <w:szCs w:val="24"/>
              </w:rPr>
              <w:t>Nơi nhận:</w:t>
            </w:r>
          </w:p>
          <w:p w14:paraId="6F1C2D87" w14:textId="77777777" w:rsidR="00C44DE4" w:rsidRPr="00D740A6" w:rsidRDefault="00C44DE4" w:rsidP="00C44DE4">
            <w:r w:rsidRPr="00D740A6">
              <w:rPr>
                <w:sz w:val="22"/>
                <w:szCs w:val="22"/>
              </w:rPr>
              <w:t>- Bộ Công Thương;</w:t>
            </w:r>
          </w:p>
          <w:p w14:paraId="270B8A6E" w14:textId="77777777" w:rsidR="00C44DE4" w:rsidRPr="00D740A6" w:rsidRDefault="00C44DE4" w:rsidP="00C44DE4">
            <w:r w:rsidRPr="00D740A6">
              <w:rPr>
                <w:sz w:val="22"/>
                <w:szCs w:val="22"/>
              </w:rPr>
              <w:t>- Bộ Tư pháp (Cục KTVBQPPL);</w:t>
            </w:r>
          </w:p>
          <w:p w14:paraId="00CA7781" w14:textId="77777777" w:rsidR="00C44DE4" w:rsidRPr="00D740A6" w:rsidRDefault="00C44DE4" w:rsidP="00C44DE4">
            <w:r w:rsidRPr="00D740A6">
              <w:rPr>
                <w:sz w:val="22"/>
                <w:szCs w:val="22"/>
              </w:rPr>
              <w:t>- TT. Tỉnh ủy;</w:t>
            </w:r>
          </w:p>
          <w:p w14:paraId="725745A9" w14:textId="77777777" w:rsidR="00C44DE4" w:rsidRPr="00D740A6" w:rsidRDefault="00C44DE4" w:rsidP="00C44DE4">
            <w:r w:rsidRPr="00D740A6">
              <w:rPr>
                <w:sz w:val="22"/>
                <w:szCs w:val="22"/>
              </w:rPr>
              <w:t>- TT. HĐND tỉnh;</w:t>
            </w:r>
          </w:p>
          <w:p w14:paraId="19184E46" w14:textId="77777777" w:rsidR="00C44DE4" w:rsidRPr="00D740A6" w:rsidRDefault="00C44DE4" w:rsidP="00C44DE4">
            <w:r w:rsidRPr="00D740A6">
              <w:rPr>
                <w:sz w:val="22"/>
                <w:szCs w:val="22"/>
              </w:rPr>
              <w:t>- Đoàn ĐBQH tỉnh;</w:t>
            </w:r>
          </w:p>
          <w:p w14:paraId="547F8568" w14:textId="77777777" w:rsidR="00C44DE4" w:rsidRPr="00D740A6" w:rsidRDefault="00C44DE4" w:rsidP="00C44DE4">
            <w:r w:rsidRPr="00D740A6">
              <w:rPr>
                <w:sz w:val="22"/>
                <w:szCs w:val="22"/>
              </w:rPr>
              <w:t>- Chủ tịch, các PCT UBND tỉnh;</w:t>
            </w:r>
          </w:p>
          <w:p w14:paraId="3B2DC68A" w14:textId="77777777" w:rsidR="00C44DE4" w:rsidRPr="00D740A6" w:rsidRDefault="00C44DE4" w:rsidP="00C44DE4">
            <w:r w:rsidRPr="00D740A6">
              <w:rPr>
                <w:sz w:val="22"/>
                <w:szCs w:val="22"/>
              </w:rPr>
              <w:t>- Như Điều 5;</w:t>
            </w:r>
          </w:p>
          <w:p w14:paraId="66267B37" w14:textId="77777777" w:rsidR="00C44DE4" w:rsidRPr="00D740A6" w:rsidRDefault="00C44DE4" w:rsidP="00C44DE4">
            <w:r w:rsidRPr="00D740A6">
              <w:rPr>
                <w:sz w:val="22"/>
                <w:szCs w:val="22"/>
              </w:rPr>
              <w:t>- Công báo tỉnh;</w:t>
            </w:r>
          </w:p>
          <w:p w14:paraId="6D51DA13" w14:textId="77777777" w:rsidR="00C44DE4" w:rsidRPr="00D740A6" w:rsidRDefault="00C44DE4" w:rsidP="00C44DE4">
            <w:r w:rsidRPr="00D740A6">
              <w:rPr>
                <w:sz w:val="22"/>
                <w:szCs w:val="22"/>
              </w:rPr>
              <w:t>- Cổng TTĐT tỉnh;</w:t>
            </w:r>
          </w:p>
          <w:p w14:paraId="7827F6B9" w14:textId="77777777" w:rsidR="00C44DE4" w:rsidRPr="00D740A6" w:rsidRDefault="00C44DE4" w:rsidP="00C44DE4">
            <w:r w:rsidRPr="00D740A6">
              <w:rPr>
                <w:sz w:val="22"/>
                <w:szCs w:val="22"/>
              </w:rPr>
              <w:t>- Lưu: VT, CN.</w:t>
            </w:r>
          </w:p>
          <w:p w14:paraId="3030FFBC" w14:textId="77777777" w:rsidR="00C44DE4" w:rsidRPr="00D740A6" w:rsidRDefault="00C44DE4" w:rsidP="00C44DE4">
            <w:pPr>
              <w:ind w:left="-108"/>
              <w:rPr>
                <w:color w:val="000000"/>
                <w:sz w:val="28"/>
                <w:szCs w:val="28"/>
                <w:lang w:val="fr-FR"/>
              </w:rPr>
            </w:pPr>
          </w:p>
          <w:p w14:paraId="62CF91C2" w14:textId="77777777" w:rsidR="00C44DE4" w:rsidRPr="00D740A6" w:rsidRDefault="00C44DE4" w:rsidP="00DB671F">
            <w:pPr>
              <w:ind w:left="-108"/>
              <w:rPr>
                <w:color w:val="000000"/>
                <w:sz w:val="28"/>
                <w:szCs w:val="28"/>
                <w:lang w:val="fr-FR"/>
              </w:rPr>
            </w:pPr>
          </w:p>
        </w:tc>
        <w:tc>
          <w:tcPr>
            <w:tcW w:w="1417" w:type="dxa"/>
          </w:tcPr>
          <w:p w14:paraId="50179DBC" w14:textId="77777777" w:rsidR="00C44DE4" w:rsidRPr="00D740A6" w:rsidRDefault="00C44DE4" w:rsidP="00DB671F">
            <w:pPr>
              <w:jc w:val="center"/>
              <w:rPr>
                <w:b/>
                <w:bCs/>
                <w:color w:val="000000"/>
                <w:sz w:val="26"/>
                <w:szCs w:val="28"/>
                <w:lang w:val="fr-FR"/>
              </w:rPr>
            </w:pPr>
          </w:p>
        </w:tc>
        <w:tc>
          <w:tcPr>
            <w:tcW w:w="4536" w:type="dxa"/>
          </w:tcPr>
          <w:p w14:paraId="350B2278" w14:textId="77777777" w:rsidR="00C44DE4" w:rsidRPr="00D740A6" w:rsidRDefault="00C44DE4" w:rsidP="00DB671F">
            <w:pPr>
              <w:jc w:val="center"/>
              <w:rPr>
                <w:b/>
                <w:bCs/>
                <w:color w:val="000000"/>
                <w:sz w:val="26"/>
                <w:szCs w:val="28"/>
                <w:lang w:val="fr-FR"/>
              </w:rPr>
            </w:pPr>
            <w:r w:rsidRPr="00D740A6">
              <w:rPr>
                <w:b/>
                <w:bCs/>
                <w:color w:val="000000"/>
                <w:sz w:val="26"/>
                <w:szCs w:val="28"/>
                <w:lang w:val="fr-FR"/>
              </w:rPr>
              <w:t>TM. ỦY BAN NHÂN DÂN</w:t>
            </w:r>
            <w:r w:rsidRPr="00D740A6">
              <w:rPr>
                <w:b/>
                <w:iCs/>
                <w:color w:val="000000"/>
                <w:sz w:val="26"/>
                <w:szCs w:val="28"/>
                <w:lang w:val="fr-FR"/>
              </w:rPr>
              <w:t xml:space="preserve">                                                                                          </w:t>
            </w:r>
            <w:r w:rsidRPr="00D740A6">
              <w:rPr>
                <w:b/>
                <w:bCs/>
                <w:color w:val="000000"/>
                <w:sz w:val="26"/>
                <w:szCs w:val="28"/>
                <w:lang w:val="fr-FR"/>
              </w:rPr>
              <w:t>CHỦ TỊCH</w:t>
            </w:r>
          </w:p>
          <w:p w14:paraId="07362206" w14:textId="77777777" w:rsidR="00C44DE4" w:rsidRPr="00D740A6" w:rsidRDefault="00C44DE4" w:rsidP="00DB671F">
            <w:pPr>
              <w:jc w:val="center"/>
              <w:rPr>
                <w:bCs/>
                <w:color w:val="000000"/>
                <w:sz w:val="28"/>
                <w:szCs w:val="28"/>
                <w:lang w:val="fr-FR"/>
              </w:rPr>
            </w:pPr>
          </w:p>
          <w:p w14:paraId="42C3FE25" w14:textId="77777777" w:rsidR="00C44DE4" w:rsidRPr="00D740A6" w:rsidRDefault="00C44DE4" w:rsidP="00DB671F">
            <w:pPr>
              <w:jc w:val="center"/>
              <w:rPr>
                <w:bCs/>
                <w:color w:val="000000"/>
                <w:sz w:val="28"/>
                <w:szCs w:val="28"/>
                <w:lang w:val="fr-FR"/>
              </w:rPr>
            </w:pPr>
          </w:p>
          <w:p w14:paraId="73F9B398" w14:textId="77777777" w:rsidR="00C44DE4" w:rsidRPr="00D740A6" w:rsidRDefault="00C44DE4" w:rsidP="00DB671F">
            <w:pPr>
              <w:jc w:val="center"/>
              <w:rPr>
                <w:bCs/>
                <w:color w:val="000000"/>
                <w:sz w:val="28"/>
                <w:szCs w:val="28"/>
                <w:lang w:val="fr-FR"/>
              </w:rPr>
            </w:pPr>
          </w:p>
          <w:p w14:paraId="4D6BCC79" w14:textId="77777777" w:rsidR="00C44DE4" w:rsidRPr="00D740A6" w:rsidRDefault="00C44DE4" w:rsidP="00DB671F">
            <w:pPr>
              <w:jc w:val="center"/>
              <w:rPr>
                <w:bCs/>
                <w:color w:val="000000"/>
                <w:sz w:val="28"/>
                <w:szCs w:val="28"/>
                <w:lang w:val="fr-FR"/>
              </w:rPr>
            </w:pPr>
          </w:p>
          <w:p w14:paraId="3B901A58" w14:textId="77777777" w:rsidR="00C44DE4" w:rsidRPr="00D740A6" w:rsidRDefault="00C44DE4" w:rsidP="00DB671F">
            <w:pPr>
              <w:jc w:val="center"/>
              <w:rPr>
                <w:bCs/>
                <w:color w:val="000000"/>
                <w:sz w:val="28"/>
                <w:szCs w:val="28"/>
                <w:lang w:val="fr-FR"/>
              </w:rPr>
            </w:pPr>
          </w:p>
          <w:p w14:paraId="224F7A63" w14:textId="77777777" w:rsidR="00C44DE4" w:rsidRPr="00D740A6" w:rsidRDefault="00C44DE4" w:rsidP="00DB671F">
            <w:pPr>
              <w:jc w:val="center"/>
              <w:rPr>
                <w:b/>
                <w:color w:val="000000"/>
                <w:sz w:val="28"/>
                <w:szCs w:val="28"/>
              </w:rPr>
            </w:pPr>
          </w:p>
        </w:tc>
      </w:tr>
    </w:tbl>
    <w:p w14:paraId="2FDBB97B" w14:textId="77777777" w:rsidR="00EE7F6E" w:rsidRPr="00D740A6" w:rsidRDefault="00EE7F6E">
      <w:pPr>
        <w:spacing w:before="300"/>
      </w:pPr>
    </w:p>
    <w:p w14:paraId="1B676ACB" w14:textId="77777777" w:rsidR="00C44DE4" w:rsidRPr="00D740A6" w:rsidRDefault="00C44DE4">
      <w:pPr>
        <w:spacing w:before="300"/>
      </w:pPr>
    </w:p>
    <w:sectPr w:rsidR="00C44DE4" w:rsidRPr="00D740A6" w:rsidSect="008C3DDA">
      <w:headerReference w:type="default" r:id="rId7"/>
      <w:pgSz w:w="11906" w:h="16838" w:code="9"/>
      <w:pgMar w:top="1134"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01AEC" w14:textId="77777777" w:rsidR="007D486D" w:rsidRDefault="007D486D" w:rsidP="00C44DE4">
      <w:r>
        <w:separator/>
      </w:r>
    </w:p>
  </w:endnote>
  <w:endnote w:type="continuationSeparator" w:id="0">
    <w:p w14:paraId="23A90E7C" w14:textId="77777777" w:rsidR="007D486D" w:rsidRDefault="007D486D" w:rsidP="00C4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3351A" w14:textId="77777777" w:rsidR="007D486D" w:rsidRDefault="007D486D" w:rsidP="00C44DE4">
      <w:r>
        <w:separator/>
      </w:r>
    </w:p>
  </w:footnote>
  <w:footnote w:type="continuationSeparator" w:id="0">
    <w:p w14:paraId="1193343A" w14:textId="77777777" w:rsidR="007D486D" w:rsidRDefault="007D486D" w:rsidP="00C44D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995660"/>
      <w:docPartObj>
        <w:docPartGallery w:val="Page Numbers (Top of Page)"/>
        <w:docPartUnique/>
      </w:docPartObj>
    </w:sdtPr>
    <w:sdtEndPr>
      <w:rPr>
        <w:noProof/>
        <w:sz w:val="28"/>
        <w:szCs w:val="28"/>
      </w:rPr>
    </w:sdtEndPr>
    <w:sdtContent>
      <w:p w14:paraId="09E1F026" w14:textId="209EB50E" w:rsidR="00C44DE4" w:rsidRPr="00C44DE4" w:rsidRDefault="00C44DE4">
        <w:pPr>
          <w:pStyle w:val="Header"/>
          <w:jc w:val="center"/>
          <w:rPr>
            <w:sz w:val="28"/>
            <w:szCs w:val="28"/>
          </w:rPr>
        </w:pPr>
        <w:r w:rsidRPr="00C44DE4">
          <w:rPr>
            <w:sz w:val="28"/>
            <w:szCs w:val="28"/>
          </w:rPr>
          <w:fldChar w:fldCharType="begin"/>
        </w:r>
        <w:r w:rsidRPr="00C44DE4">
          <w:rPr>
            <w:sz w:val="28"/>
            <w:szCs w:val="28"/>
          </w:rPr>
          <w:instrText xml:space="preserve"> PAGE   \* MERGEFORMAT </w:instrText>
        </w:r>
        <w:r w:rsidRPr="00C44DE4">
          <w:rPr>
            <w:sz w:val="28"/>
            <w:szCs w:val="28"/>
          </w:rPr>
          <w:fldChar w:fldCharType="separate"/>
        </w:r>
        <w:r w:rsidR="00F81299">
          <w:rPr>
            <w:noProof/>
            <w:sz w:val="28"/>
            <w:szCs w:val="28"/>
          </w:rPr>
          <w:t>2</w:t>
        </w:r>
        <w:r w:rsidRPr="00C44DE4">
          <w:rPr>
            <w:noProof/>
            <w:sz w:val="28"/>
            <w:szCs w:val="28"/>
          </w:rPr>
          <w:fldChar w:fldCharType="end"/>
        </w:r>
      </w:p>
    </w:sdtContent>
  </w:sdt>
  <w:p w14:paraId="3BC69462" w14:textId="77777777" w:rsidR="00C44DE4" w:rsidRDefault="00C44D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31765"/>
    <w:multiLevelType w:val="hybridMultilevel"/>
    <w:tmpl w:val="8638861C"/>
    <w:lvl w:ilvl="0" w:tplc="72C08C52">
      <w:start w:val="1"/>
      <w:numFmt w:val="bullet"/>
      <w:lvlText w:val="●"/>
      <w:lvlJc w:val="left"/>
      <w:pPr>
        <w:ind w:left="720" w:hanging="360"/>
      </w:pPr>
    </w:lvl>
    <w:lvl w:ilvl="1" w:tplc="A9D2649E">
      <w:start w:val="1"/>
      <w:numFmt w:val="bullet"/>
      <w:lvlText w:val="○"/>
      <w:lvlJc w:val="left"/>
      <w:pPr>
        <w:ind w:left="1440" w:hanging="360"/>
      </w:pPr>
    </w:lvl>
    <w:lvl w:ilvl="2" w:tplc="6616E7AA">
      <w:start w:val="1"/>
      <w:numFmt w:val="bullet"/>
      <w:lvlText w:val="■"/>
      <w:lvlJc w:val="left"/>
      <w:pPr>
        <w:ind w:left="2160" w:hanging="360"/>
      </w:pPr>
    </w:lvl>
    <w:lvl w:ilvl="3" w:tplc="E07E06F0">
      <w:start w:val="1"/>
      <w:numFmt w:val="bullet"/>
      <w:lvlText w:val="●"/>
      <w:lvlJc w:val="left"/>
      <w:pPr>
        <w:ind w:left="2880" w:hanging="360"/>
      </w:pPr>
    </w:lvl>
    <w:lvl w:ilvl="4" w:tplc="92D20054">
      <w:start w:val="1"/>
      <w:numFmt w:val="bullet"/>
      <w:lvlText w:val="○"/>
      <w:lvlJc w:val="left"/>
      <w:pPr>
        <w:ind w:left="3600" w:hanging="360"/>
      </w:pPr>
    </w:lvl>
    <w:lvl w:ilvl="5" w:tplc="D5CEEE16">
      <w:start w:val="1"/>
      <w:numFmt w:val="bullet"/>
      <w:lvlText w:val="■"/>
      <w:lvlJc w:val="left"/>
      <w:pPr>
        <w:ind w:left="4320" w:hanging="360"/>
      </w:pPr>
    </w:lvl>
    <w:lvl w:ilvl="6" w:tplc="62B081AC">
      <w:start w:val="1"/>
      <w:numFmt w:val="bullet"/>
      <w:lvlText w:val="●"/>
      <w:lvlJc w:val="left"/>
      <w:pPr>
        <w:ind w:left="5040" w:hanging="360"/>
      </w:pPr>
    </w:lvl>
    <w:lvl w:ilvl="7" w:tplc="3D0EC112">
      <w:start w:val="1"/>
      <w:numFmt w:val="bullet"/>
      <w:lvlText w:val="●"/>
      <w:lvlJc w:val="left"/>
      <w:pPr>
        <w:ind w:left="5760" w:hanging="360"/>
      </w:pPr>
    </w:lvl>
    <w:lvl w:ilvl="8" w:tplc="8A0A2A2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F6E"/>
    <w:rsid w:val="00042068"/>
    <w:rsid w:val="00096BF6"/>
    <w:rsid w:val="00240503"/>
    <w:rsid w:val="002C6152"/>
    <w:rsid w:val="0039273F"/>
    <w:rsid w:val="003965C3"/>
    <w:rsid w:val="00586E3C"/>
    <w:rsid w:val="00587945"/>
    <w:rsid w:val="006B0FC5"/>
    <w:rsid w:val="007B21BE"/>
    <w:rsid w:val="007D486D"/>
    <w:rsid w:val="007E2562"/>
    <w:rsid w:val="00851D02"/>
    <w:rsid w:val="00883ED7"/>
    <w:rsid w:val="008C3DDA"/>
    <w:rsid w:val="009C6F1B"/>
    <w:rsid w:val="00AB332D"/>
    <w:rsid w:val="00B04A09"/>
    <w:rsid w:val="00C44DE4"/>
    <w:rsid w:val="00C66A67"/>
    <w:rsid w:val="00C76A8C"/>
    <w:rsid w:val="00D16B09"/>
    <w:rsid w:val="00D740A6"/>
    <w:rsid w:val="00DA3125"/>
    <w:rsid w:val="00E6246D"/>
    <w:rsid w:val="00EE7F6E"/>
    <w:rsid w:val="00F13049"/>
    <w:rsid w:val="00F80362"/>
    <w:rsid w:val="00F8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A0E0E"/>
  <w15:docId w15:val="{DDFDA590-31AA-4CFE-A038-8A7A813E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rsid w:val="00C44DE4"/>
    <w:pPr>
      <w:spacing w:before="100" w:beforeAutospacing="1" w:after="100" w:afterAutospacing="1"/>
    </w:pPr>
    <w:rPr>
      <w:sz w:val="24"/>
      <w:szCs w:val="24"/>
    </w:rPr>
  </w:style>
  <w:style w:type="paragraph" w:styleId="Header">
    <w:name w:val="header"/>
    <w:basedOn w:val="Normal"/>
    <w:link w:val="HeaderChar"/>
    <w:uiPriority w:val="99"/>
    <w:unhideWhenUsed/>
    <w:rsid w:val="00C44DE4"/>
    <w:pPr>
      <w:tabs>
        <w:tab w:val="center" w:pos="4680"/>
        <w:tab w:val="right" w:pos="9360"/>
      </w:tabs>
    </w:pPr>
  </w:style>
  <w:style w:type="character" w:customStyle="1" w:styleId="HeaderChar">
    <w:name w:val="Header Char"/>
    <w:basedOn w:val="DefaultParagraphFont"/>
    <w:link w:val="Header"/>
    <w:uiPriority w:val="99"/>
    <w:rsid w:val="00C44DE4"/>
  </w:style>
  <w:style w:type="paragraph" w:styleId="Footer">
    <w:name w:val="footer"/>
    <w:basedOn w:val="Normal"/>
    <w:link w:val="FooterChar"/>
    <w:uiPriority w:val="99"/>
    <w:unhideWhenUsed/>
    <w:rsid w:val="00C44DE4"/>
    <w:pPr>
      <w:tabs>
        <w:tab w:val="center" w:pos="4680"/>
        <w:tab w:val="right" w:pos="9360"/>
      </w:tabs>
    </w:pPr>
  </w:style>
  <w:style w:type="character" w:customStyle="1" w:styleId="FooterChar">
    <w:name w:val="Footer Char"/>
    <w:basedOn w:val="DefaultParagraphFont"/>
    <w:link w:val="Footer"/>
    <w:uiPriority w:val="99"/>
    <w:rsid w:val="00C44DE4"/>
  </w:style>
  <w:style w:type="paragraph" w:customStyle="1" w:styleId="Char">
    <w:name w:val="Char"/>
    <w:basedOn w:val="Normal"/>
    <w:autoRedefine/>
    <w:rsid w:val="00851D02"/>
    <w:pPr>
      <w:spacing w:after="160" w:line="240" w:lineRule="exact"/>
    </w:pPr>
    <w:rPr>
      <w:rFonts w:ascii="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CTTDT</cp:lastModifiedBy>
  <cp:revision>2</cp:revision>
  <dcterms:created xsi:type="dcterms:W3CDTF">2026-04-10T08:30:00Z</dcterms:created>
  <dcterms:modified xsi:type="dcterms:W3CDTF">2026-04-10T08:30:00Z</dcterms:modified>
</cp:coreProperties>
</file>